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190085" w14:textId="77777777" w:rsidR="003457C7" w:rsidRDefault="003457C7">
      <w:pPr>
        <w:rPr>
          <w:color w:val="073763"/>
        </w:rPr>
      </w:pPr>
    </w:p>
    <w:tbl>
      <w:tblPr>
        <w:tblStyle w:val="a"/>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3457C7" w14:paraId="0E190088"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86" w14:textId="77777777" w:rsidR="003457C7" w:rsidRDefault="00000000">
            <w:pPr>
              <w:widowControl w:val="0"/>
              <w:pBdr>
                <w:top w:val="nil"/>
                <w:left w:val="nil"/>
                <w:bottom w:val="nil"/>
                <w:right w:val="nil"/>
                <w:between w:val="nil"/>
              </w:pBdr>
              <w:spacing w:line="240" w:lineRule="auto"/>
              <w:rPr>
                <w:rFonts w:ascii="Lato" w:eastAsia="Lato" w:hAnsi="Lato" w:cs="Lato"/>
                <w:b/>
                <w:color w:val="073763"/>
                <w:sz w:val="36"/>
                <w:szCs w:val="36"/>
              </w:rPr>
            </w:pPr>
            <w:r>
              <w:rPr>
                <w:rFonts w:ascii="Lato" w:eastAsia="Lato" w:hAnsi="Lato" w:cs="Lato"/>
                <w:b/>
                <w:color w:val="073763"/>
                <w:sz w:val="36"/>
                <w:szCs w:val="36"/>
              </w:rPr>
              <w:t>Applying for CRP Registration - Reflective Account 1.1</w:t>
            </w:r>
          </w:p>
          <w:p w14:paraId="0E190087" w14:textId="77777777" w:rsidR="003457C7" w:rsidRDefault="00000000">
            <w:pPr>
              <w:widowControl w:val="0"/>
              <w:pBdr>
                <w:top w:val="nil"/>
                <w:left w:val="nil"/>
                <w:bottom w:val="nil"/>
                <w:right w:val="nil"/>
                <w:between w:val="nil"/>
              </w:pBdr>
              <w:spacing w:line="240" w:lineRule="auto"/>
              <w:rPr>
                <w:rFonts w:ascii="Lato" w:eastAsia="Lato" w:hAnsi="Lato" w:cs="Lato"/>
                <w:color w:val="073763"/>
                <w:sz w:val="26"/>
                <w:szCs w:val="26"/>
              </w:rPr>
            </w:pPr>
            <w:r>
              <w:rPr>
                <w:rFonts w:ascii="Lato" w:eastAsia="Lato" w:hAnsi="Lato" w:cs="Lato"/>
                <w:b/>
                <w:i/>
                <w:color w:val="073763"/>
                <w:sz w:val="36"/>
                <w:szCs w:val="36"/>
              </w:rPr>
              <w:t xml:space="preserve">YOUR PROFESSIONAL ACCOUNTABILITY </w:t>
            </w:r>
          </w:p>
        </w:tc>
      </w:tr>
      <w:tr w:rsidR="003457C7" w14:paraId="0E19008A"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89" w14:textId="77777777" w:rsidR="003457C7" w:rsidRDefault="00000000">
            <w:pPr>
              <w:widowControl w:val="0"/>
              <w:pBdr>
                <w:top w:val="nil"/>
                <w:left w:val="nil"/>
                <w:bottom w:val="nil"/>
                <w:right w:val="nil"/>
                <w:between w:val="nil"/>
              </w:pBdr>
              <w:spacing w:line="240" w:lineRule="auto"/>
              <w:rPr>
                <w:rFonts w:ascii="Lato" w:eastAsia="Lato" w:hAnsi="Lato" w:cs="Lato"/>
                <w:b/>
                <w:color w:val="073763"/>
                <w:sz w:val="28"/>
                <w:szCs w:val="28"/>
              </w:rPr>
            </w:pPr>
            <w:r>
              <w:rPr>
                <w:rFonts w:ascii="Lato" w:eastAsia="Lato" w:hAnsi="Lato" w:cs="Lato"/>
                <w:b/>
                <w:color w:val="073763"/>
                <w:sz w:val="28"/>
                <w:szCs w:val="28"/>
              </w:rPr>
              <w:t xml:space="preserve">Provide a reflective statement for each section in this template.  The reflective account should cover no more than two sides in total.  Additional evidence will not be reviewed.   Identifiable subject information must be anonymised. </w:t>
            </w:r>
          </w:p>
        </w:tc>
      </w:tr>
    </w:tbl>
    <w:p w14:paraId="0E19008B" w14:textId="77777777" w:rsidR="003457C7" w:rsidRDefault="003457C7">
      <w:pPr>
        <w:rPr>
          <w:rFonts w:ascii="Lato" w:eastAsia="Lato" w:hAnsi="Lato" w:cs="Lato"/>
          <w:color w:val="073763"/>
          <w:sz w:val="28"/>
          <w:szCs w:val="28"/>
        </w:rPr>
      </w:pPr>
    </w:p>
    <w:tbl>
      <w:tblPr>
        <w:tblStyle w:val="a0"/>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3457C7" w14:paraId="0E19008D" w14:textId="77777777">
        <w:trPr>
          <w:trHeight w:val="840"/>
        </w:trPr>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8C" w14:textId="77777777" w:rsidR="003457C7" w:rsidRDefault="00000000">
            <w:pPr>
              <w:widowControl w:val="0"/>
              <w:spacing w:line="240" w:lineRule="auto"/>
              <w:rPr>
                <w:rFonts w:ascii="Lato" w:eastAsia="Lato" w:hAnsi="Lato" w:cs="Lato"/>
                <w:color w:val="073763"/>
                <w:sz w:val="28"/>
                <w:szCs w:val="28"/>
              </w:rPr>
            </w:pPr>
            <w:r>
              <w:rPr>
                <w:rFonts w:ascii="Lato" w:eastAsia="Lato" w:hAnsi="Lato" w:cs="Lato"/>
                <w:b/>
                <w:color w:val="073763"/>
                <w:sz w:val="28"/>
                <w:szCs w:val="28"/>
              </w:rPr>
              <w:t>Applicant NAME</w:t>
            </w:r>
          </w:p>
        </w:tc>
      </w:tr>
      <w:tr w:rsidR="003457C7" w14:paraId="0E190093"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8E" w14:textId="77777777" w:rsidR="003457C7" w:rsidRDefault="00000000">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 xml:space="preserve">Using an example from your own established practice and acknowledging your own strengths and limitations, demonstrate your understanding of what is inside and outside your individual scope of practice. </w:t>
            </w:r>
          </w:p>
          <w:p w14:paraId="0E19008F"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0"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1"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2" w14:textId="77777777" w:rsidR="003457C7" w:rsidRDefault="003457C7">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r w:rsidR="003457C7" w14:paraId="0E190099"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94" w14:textId="77777777" w:rsidR="003457C7" w:rsidRDefault="00000000">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 xml:space="preserve">Describe a challenging situation where you learnt about your own professional accountability and that pertaining to your colleagues, including any feedback you may have received on this.  What actions did you take?   How have you changed or improved your practice as a result?  </w:t>
            </w:r>
          </w:p>
          <w:p w14:paraId="0E190095"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6"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7"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8"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tc>
      </w:tr>
      <w:tr w:rsidR="003457C7" w14:paraId="0E1900A0"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0E19009A" w14:textId="77777777" w:rsidR="003457C7" w:rsidRDefault="00000000">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Select one or more of the Clinical Research Practitioner Standards of Proficiency 1 to 6 as a theme for reflection on your professional accountability.</w:t>
            </w:r>
          </w:p>
          <w:p w14:paraId="0E19009B"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C" w14:textId="77777777" w:rsidR="003457C7" w:rsidRDefault="003457C7">
            <w:pPr>
              <w:widowControl w:val="0"/>
              <w:pBdr>
                <w:top w:val="nil"/>
                <w:left w:val="nil"/>
                <w:bottom w:val="nil"/>
                <w:right w:val="nil"/>
                <w:between w:val="nil"/>
              </w:pBdr>
              <w:spacing w:line="240" w:lineRule="auto"/>
              <w:rPr>
                <w:rFonts w:ascii="Lato" w:eastAsia="Lato" w:hAnsi="Lato" w:cs="Lato"/>
                <w:color w:val="073763"/>
                <w:sz w:val="26"/>
                <w:szCs w:val="26"/>
              </w:rPr>
            </w:pPr>
          </w:p>
          <w:p w14:paraId="0E19009D" w14:textId="77777777" w:rsidR="003457C7" w:rsidRDefault="003457C7">
            <w:pPr>
              <w:widowControl w:val="0"/>
              <w:pBdr>
                <w:top w:val="nil"/>
                <w:left w:val="nil"/>
                <w:bottom w:val="nil"/>
                <w:right w:val="nil"/>
                <w:between w:val="nil"/>
              </w:pBdr>
              <w:spacing w:line="240" w:lineRule="auto"/>
              <w:jc w:val="right"/>
              <w:rPr>
                <w:rFonts w:ascii="Lato" w:eastAsia="Lato" w:hAnsi="Lato" w:cs="Lato"/>
                <w:color w:val="073763"/>
                <w:sz w:val="26"/>
                <w:szCs w:val="26"/>
              </w:rPr>
            </w:pPr>
          </w:p>
          <w:p w14:paraId="0E19009E" w14:textId="77777777" w:rsidR="003457C7" w:rsidRDefault="003457C7">
            <w:pPr>
              <w:widowControl w:val="0"/>
              <w:pBdr>
                <w:top w:val="nil"/>
                <w:left w:val="nil"/>
                <w:bottom w:val="nil"/>
                <w:right w:val="nil"/>
                <w:between w:val="nil"/>
              </w:pBdr>
              <w:spacing w:line="240" w:lineRule="auto"/>
              <w:jc w:val="right"/>
              <w:rPr>
                <w:rFonts w:ascii="Lato" w:eastAsia="Lato" w:hAnsi="Lato" w:cs="Lato"/>
                <w:color w:val="073763"/>
                <w:sz w:val="26"/>
                <w:szCs w:val="26"/>
              </w:rPr>
            </w:pPr>
          </w:p>
          <w:p w14:paraId="0E19009F" w14:textId="77777777" w:rsidR="003457C7" w:rsidRDefault="003457C7">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bl>
    <w:p w14:paraId="0E1900A1" w14:textId="77777777" w:rsidR="003457C7" w:rsidRDefault="003457C7"/>
    <w:sectPr w:rsidR="003457C7">
      <w:headerReference w:type="default" r:id="rId9"/>
      <w:footerReference w:type="default" r:id="rId10"/>
      <w:pgSz w:w="12240" w:h="15840"/>
      <w:pgMar w:top="1133" w:right="850" w:bottom="1133" w:left="1133"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A3CC" w14:textId="77777777" w:rsidR="00B726DB" w:rsidRDefault="00B726DB">
      <w:pPr>
        <w:spacing w:line="240" w:lineRule="auto"/>
      </w:pPr>
      <w:r>
        <w:separator/>
      </w:r>
    </w:p>
  </w:endnote>
  <w:endnote w:type="continuationSeparator" w:id="0">
    <w:p w14:paraId="10BCBDD7" w14:textId="77777777" w:rsidR="00B726DB" w:rsidRDefault="00B72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00A3" w14:textId="107BF66B" w:rsidR="003457C7" w:rsidRDefault="00414655">
    <w:pPr>
      <w:widowControl w:val="0"/>
      <w:spacing w:line="240" w:lineRule="auto"/>
    </w:pPr>
    <w:r>
      <w:rPr>
        <w:rFonts w:ascii="Lato" w:eastAsia="Lato" w:hAnsi="Lato" w:cs="Lato"/>
        <w:color w:val="073763"/>
        <w:sz w:val="26"/>
        <w:szCs w:val="26"/>
      </w:rPr>
      <w:t xml:space="preserve">Doc ref: #CRP017  </w:t>
    </w:r>
    <w:r w:rsidR="00000000">
      <w:rPr>
        <w:rFonts w:ascii="Lato" w:eastAsia="Lato" w:hAnsi="Lato" w:cs="Lato"/>
        <w:color w:val="073763"/>
        <w:sz w:val="26"/>
        <w:szCs w:val="26"/>
      </w:rPr>
      <w:t xml:space="preserve"> </w:t>
    </w:r>
    <w:r>
      <w:rPr>
        <w:rFonts w:ascii="Lato" w:eastAsia="Lato" w:hAnsi="Lato" w:cs="Lato"/>
        <w:color w:val="073763"/>
        <w:sz w:val="26"/>
        <w:szCs w:val="26"/>
      </w:rPr>
      <w:t>|</w:t>
    </w:r>
    <w:r>
      <w:rPr>
        <w:rFonts w:ascii="Lato" w:eastAsia="Lato" w:hAnsi="Lato" w:cs="Lato"/>
        <w:color w:val="073763"/>
        <w:sz w:val="26"/>
        <w:szCs w:val="26"/>
      </w:rPr>
      <w:t xml:space="preserve">    </w:t>
    </w:r>
    <w:r w:rsidR="00000000">
      <w:rPr>
        <w:rFonts w:ascii="Lato" w:eastAsia="Lato" w:hAnsi="Lato" w:cs="Lato"/>
        <w:color w:val="073763"/>
        <w:sz w:val="26"/>
        <w:szCs w:val="26"/>
      </w:rPr>
      <w:t>v4</w:t>
    </w:r>
    <w:r>
      <w:rPr>
        <w:rFonts w:ascii="Lato" w:eastAsia="Lato" w:hAnsi="Lato" w:cs="Lato"/>
        <w:color w:val="073763"/>
        <w:sz w:val="26"/>
        <w:szCs w:val="26"/>
      </w:rPr>
      <w:t xml:space="preserve">.0  </w:t>
    </w:r>
    <w:r w:rsidR="00000000">
      <w:rPr>
        <w:rFonts w:ascii="Lato" w:eastAsia="Lato" w:hAnsi="Lato" w:cs="Lato"/>
        <w:color w:val="073763"/>
        <w:sz w:val="26"/>
        <w:szCs w:val="26"/>
      </w:rPr>
      <w:t xml:space="preserve"> |</w:t>
    </w:r>
    <w:r>
      <w:rPr>
        <w:rFonts w:ascii="Lato" w:eastAsia="Lato" w:hAnsi="Lato" w:cs="Lato"/>
        <w:color w:val="073763"/>
        <w:sz w:val="26"/>
        <w:szCs w:val="26"/>
      </w:rPr>
      <w:t xml:space="preserve">  </w:t>
    </w:r>
    <w:r w:rsidR="00000000">
      <w:rPr>
        <w:rFonts w:ascii="Lato" w:eastAsia="Lato" w:hAnsi="Lato" w:cs="Lato"/>
        <w:color w:val="073763"/>
        <w:sz w:val="26"/>
        <w:szCs w:val="26"/>
      </w:rPr>
      <w:t xml:space="preserve">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0072" w14:textId="77777777" w:rsidR="00B726DB" w:rsidRDefault="00B726DB">
      <w:pPr>
        <w:spacing w:line="240" w:lineRule="auto"/>
      </w:pPr>
      <w:r>
        <w:separator/>
      </w:r>
    </w:p>
  </w:footnote>
  <w:footnote w:type="continuationSeparator" w:id="0">
    <w:p w14:paraId="4F7A56F6" w14:textId="77777777" w:rsidR="00B726DB" w:rsidRDefault="00B72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00A2" w14:textId="77777777" w:rsidR="003457C7" w:rsidRDefault="00000000">
    <w:r>
      <w:rPr>
        <w:rFonts w:ascii="Lato" w:eastAsia="Lato" w:hAnsi="Lato" w:cs="Lato"/>
        <w:b/>
        <w:noProof/>
        <w:color w:val="45818E"/>
        <w:sz w:val="28"/>
        <w:szCs w:val="28"/>
      </w:rPr>
      <w:drawing>
        <wp:inline distT="0" distB="0" distL="0" distR="0" wp14:anchorId="0E1900A4" wp14:editId="0E1900A5">
          <wp:extent cx="2123045" cy="5838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23045" cy="583838"/>
                  </a:xfrm>
                  <a:prstGeom prst="rect">
                    <a:avLst/>
                  </a:prstGeom>
                  <a:ln/>
                </pic:spPr>
              </pic:pic>
            </a:graphicData>
          </a:graphic>
        </wp:inline>
      </w:drawing>
    </w:r>
    <w:r>
      <w:rPr>
        <w:noProof/>
      </w:rPr>
      <w:drawing>
        <wp:inline distT="114300" distB="114300" distL="114300" distR="114300" wp14:anchorId="0E1900A6" wp14:editId="0E1900A7">
          <wp:extent cx="3534638" cy="6732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34638" cy="673264"/>
                  </a:xfrm>
                  <a:prstGeom prst="rect">
                    <a:avLst/>
                  </a:prstGeom>
                  <a:ln/>
                </pic:spPr>
              </pic:pic>
            </a:graphicData>
          </a:graphic>
        </wp:inline>
      </w:drawing>
    </w:r>
    <w:r>
      <w:rPr>
        <w:rFonts w:ascii="Lato" w:eastAsia="Lato" w:hAnsi="Lato" w:cs="Lato"/>
        <w:b/>
        <w:color w:val="45818E"/>
        <w:sz w:val="28"/>
        <w:szCs w:val="28"/>
      </w:rPr>
      <w:tab/>
    </w:r>
    <w:r>
      <w:rPr>
        <w:rFonts w:ascii="Lato" w:eastAsia="Lato" w:hAnsi="Lato" w:cs="Lato"/>
        <w:b/>
        <w:color w:val="45818E"/>
        <w:sz w:val="28"/>
        <w:szCs w:val="28"/>
      </w:rPr>
      <w:tab/>
    </w:r>
    <w:r>
      <w:rPr>
        <w:rFonts w:ascii="Lato" w:eastAsia="Lato" w:hAnsi="Lato" w:cs="Lato"/>
        <w:b/>
        <w:color w:val="45818E"/>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C7"/>
    <w:rsid w:val="001B3FE9"/>
    <w:rsid w:val="003457C7"/>
    <w:rsid w:val="00414655"/>
    <w:rsid w:val="00B726DB"/>
    <w:rsid w:val="00D0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0085"/>
  <w15:docId w15:val="{7FF8B7D4-26D0-4EB0-84CE-82360017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05CBD"/>
    <w:pPr>
      <w:tabs>
        <w:tab w:val="center" w:pos="4513"/>
        <w:tab w:val="right" w:pos="9026"/>
      </w:tabs>
      <w:spacing w:line="240" w:lineRule="auto"/>
    </w:pPr>
  </w:style>
  <w:style w:type="character" w:customStyle="1" w:styleId="HeaderChar">
    <w:name w:val="Header Char"/>
    <w:basedOn w:val="DefaultParagraphFont"/>
    <w:link w:val="Header"/>
    <w:uiPriority w:val="99"/>
    <w:rsid w:val="00D05CBD"/>
  </w:style>
  <w:style w:type="paragraph" w:styleId="Footer">
    <w:name w:val="footer"/>
    <w:basedOn w:val="Normal"/>
    <w:link w:val="FooterChar"/>
    <w:uiPriority w:val="99"/>
    <w:unhideWhenUsed/>
    <w:rsid w:val="00D05CBD"/>
    <w:pPr>
      <w:tabs>
        <w:tab w:val="center" w:pos="4513"/>
        <w:tab w:val="right" w:pos="9026"/>
      </w:tabs>
      <w:spacing w:line="240" w:lineRule="auto"/>
    </w:pPr>
  </w:style>
  <w:style w:type="character" w:customStyle="1" w:styleId="FooterChar">
    <w:name w:val="Footer Char"/>
    <w:basedOn w:val="DefaultParagraphFont"/>
    <w:link w:val="Footer"/>
    <w:uiPriority w:val="99"/>
    <w:rsid w:val="00D0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7" ma:contentTypeDescription="Create a new document." ma:contentTypeScope="" ma:versionID="9dc48faba7ed3962965aa5f109f6f8e3">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b20e74651acf5e00ee648c2553b71185"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AE58C-8C3A-4E32-8599-C74ED121A7E4}">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2.xml><?xml version="1.0" encoding="utf-8"?>
<ds:datastoreItem xmlns:ds="http://schemas.openxmlformats.org/officeDocument/2006/customXml" ds:itemID="{07559BCA-5BB7-4C32-92E3-10F75AE21D00}">
  <ds:schemaRefs>
    <ds:schemaRef ds:uri="http://schemas.microsoft.com/sharepoint/v3/contenttype/forms"/>
  </ds:schemaRefs>
</ds:datastoreItem>
</file>

<file path=customXml/itemProps3.xml><?xml version="1.0" encoding="utf-8"?>
<ds:datastoreItem xmlns:ds="http://schemas.openxmlformats.org/officeDocument/2006/customXml" ds:itemID="{151C5185-6C2D-4B3D-BEF2-78348B81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Rebecca Tailby</cp:lastModifiedBy>
  <cp:revision>3</cp:revision>
  <dcterms:created xsi:type="dcterms:W3CDTF">2023-11-03T11:02:00Z</dcterms:created>
  <dcterms:modified xsi:type="dcterms:W3CDTF">2023-11-03T11:03:00Z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